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01" w:rsidRDefault="00FB1F01" w:rsidP="00FB1F01">
      <w:pPr>
        <w:pStyle w:val="Nagwek2"/>
      </w:pPr>
      <w:r>
        <w:rPr>
          <w:rStyle w:val="Pogrubienie"/>
          <w:b/>
          <w:bCs/>
          <w:sz w:val="24"/>
          <w:szCs w:val="24"/>
        </w:rPr>
        <w:t>O Urzędzie Miejskim w Chrzanowie - tekst odczytywalny maszynowo</w:t>
      </w:r>
    </w:p>
    <w:p w:rsidR="00702C0A" w:rsidRPr="00FB1F01" w:rsidRDefault="00FB1F01" w:rsidP="00FB1F01">
      <w:r>
        <w:t xml:space="preserve">Witamy na stronie internetowej Urzędu Miejskiego w Chrzanowie. Budynek Urzędu mieści się przy Alei Henryka 20 w Chrzanowie, a budynek Urzędu Stanu Cywilnego na Alei Henryka 30 w Chrzanowie. Urząd jest czynny w poniedziałki od 7:00 do 17:00, wtorki-czwartki 7:00-15:00 i piątki 7:00-13:00. W budynku przy Alei Henryka 20 możecie Państwo załatwić między innymi sprawy mieszkaniowe, podatki rolne i od nieruchomości, wniosek o warunki zabudowy, wpis do centralnej ewidencji i informacji o działalności gospodarczej (CEIDG), przekształcenie użytkowania wieczystego, dofinansowanie do ogrzewania i </w:t>
      </w:r>
      <w:proofErr w:type="spellStart"/>
      <w:r>
        <w:t>fotowoltaiki</w:t>
      </w:r>
      <w:proofErr w:type="spellEnd"/>
      <w:r>
        <w:t>, nagrody, wyróżnienia i stypendia sportowe. Natomiast w budynku przy Alei Henryka 30 - meldunek, dowód osobisty, sprawy dot. aktów stanu cywilnego oraz aktów urodzenia i zgonu. Zgodnie z ustawą o języku migowym osoby uprawnione, czyli doświadczające trwale lub okresowo trudności w komunikowaniu się, mają prawo do skorzystania z pomocy osoby przybranej, czyli osoby, która ukończyła 16 lat i została wybrana przez osobę uprawnioną w celu ułatwienia porozumiewania się z osobą uprawnioną i udzielenia jej pomocy w załatwianiu spraw w organach administracji publicznej. Osoby niesłyszące są zobowiązane zgłosić chęć skorzystania ze świadczenia usługi tłumacza języka migowego na 3 dni przed przyjściem do Urzędu w merytorycznym Wydziale lub na Dzienniku Podawczym, a także za pomocą dostępnych środków komunikacji: e-mail: dziennik@chrzanow.pl i pod numerem telefonu 32 75 85 100. Wszystkie informacje można znaleźć na stronie internetowej www.chrzanow.pl</w:t>
      </w:r>
      <w:bookmarkStart w:id="0" w:name="_GoBack"/>
      <w:bookmarkEnd w:id="0"/>
    </w:p>
    <w:sectPr w:rsidR="00702C0A" w:rsidRPr="00FB1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40228"/>
    <w:multiLevelType w:val="multilevel"/>
    <w:tmpl w:val="D7D4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E2D5E"/>
    <w:multiLevelType w:val="multilevel"/>
    <w:tmpl w:val="4CCE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C4B84"/>
    <w:multiLevelType w:val="multilevel"/>
    <w:tmpl w:val="A0A6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E7C42"/>
    <w:multiLevelType w:val="multilevel"/>
    <w:tmpl w:val="85A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A0F0D"/>
    <w:multiLevelType w:val="multilevel"/>
    <w:tmpl w:val="34E2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E95"/>
    <w:rsid w:val="000248A8"/>
    <w:rsid w:val="00053E95"/>
    <w:rsid w:val="00134C4E"/>
    <w:rsid w:val="005915DF"/>
    <w:rsid w:val="00702C0A"/>
    <w:rsid w:val="00877B39"/>
    <w:rsid w:val="00976E6B"/>
    <w:rsid w:val="00C14F01"/>
    <w:rsid w:val="00F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37B22-B13D-43D5-B238-C8905FFF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3E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5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3E9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53E9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Urzędzie Miejskim w Chrzanowie - tekst łatwy do czytania (ETR)</vt:lpstr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Urzędzie Miejskim w Chrzanowie - tekst odczytywalny maszynowo</dc:title>
  <dc:subject/>
  <dc:creator>Bogusław Mucha</dc:creator>
  <cp:keywords/>
  <dc:description/>
  <cp:lastModifiedBy>Bogusław Mucha</cp:lastModifiedBy>
  <cp:revision>2</cp:revision>
  <cp:lastPrinted>2025-03-04T08:53:00Z</cp:lastPrinted>
  <dcterms:created xsi:type="dcterms:W3CDTF">2025-03-04T09:17:00Z</dcterms:created>
  <dcterms:modified xsi:type="dcterms:W3CDTF">2025-03-04T09:17:00Z</dcterms:modified>
</cp:coreProperties>
</file>